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63" w:rsidRPr="00291455" w:rsidRDefault="004A0E63" w:rsidP="004A0E63">
      <w:pPr>
        <w:rPr>
          <w:rFonts w:ascii="Book Antiqua" w:hAnsi="Book Antiqua"/>
          <w:b/>
          <w:i/>
          <w:sz w:val="24"/>
          <w:szCs w:val="24"/>
        </w:rPr>
      </w:pPr>
      <w:r w:rsidRPr="00291455">
        <w:rPr>
          <w:rFonts w:ascii="Book Antiqua" w:hAnsi="Book Antiqua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3D4B96" wp14:editId="6D89C7EE">
            <wp:simplePos x="0" y="0"/>
            <wp:positionH relativeFrom="column">
              <wp:posOffset>-13970</wp:posOffset>
            </wp:positionH>
            <wp:positionV relativeFrom="paragraph">
              <wp:posOffset>-13970</wp:posOffset>
            </wp:positionV>
            <wp:extent cx="1085850" cy="1085850"/>
            <wp:effectExtent l="0" t="0" r="0" b="0"/>
            <wp:wrapSquare wrapText="bothSides"/>
            <wp:docPr id="1" name="Kép 1" descr="Pálóc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lócz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55">
        <w:rPr>
          <w:rFonts w:ascii="Book Antiqua" w:hAnsi="Book Antiqua"/>
          <w:b/>
          <w:i/>
          <w:sz w:val="24"/>
          <w:szCs w:val="24"/>
        </w:rPr>
        <w:t>ZALAEGERSZEGI PÁLÓCZI HORVÁTH ÁDÁM</w:t>
      </w:r>
    </w:p>
    <w:p w:rsidR="004A0E63" w:rsidRPr="00291455" w:rsidRDefault="004A0E63" w:rsidP="004A0E63">
      <w:pPr>
        <w:ind w:left="1416"/>
        <w:rPr>
          <w:rFonts w:ascii="Book Antiqua" w:hAnsi="Book Antiqua"/>
          <w:b/>
          <w:i/>
          <w:sz w:val="24"/>
          <w:szCs w:val="24"/>
        </w:rPr>
      </w:pPr>
      <w:r w:rsidRPr="00291455">
        <w:rPr>
          <w:rFonts w:ascii="Book Antiqua" w:hAnsi="Book Antiqua"/>
          <w:b/>
          <w:i/>
          <w:sz w:val="24"/>
          <w:szCs w:val="24"/>
        </w:rPr>
        <w:t>ALAPFOKÚ M</w:t>
      </w:r>
      <w:r w:rsidRPr="00291455">
        <w:rPr>
          <w:rFonts w:ascii="Book Antiqua" w:hAnsi="Book Antiqua" w:cs="Cambria"/>
          <w:b/>
          <w:i/>
          <w:sz w:val="24"/>
          <w:szCs w:val="24"/>
        </w:rPr>
        <w:t>Ű</w:t>
      </w:r>
      <w:r w:rsidRPr="00291455">
        <w:rPr>
          <w:rFonts w:ascii="Book Antiqua" w:hAnsi="Book Antiqua"/>
          <w:b/>
          <w:i/>
          <w:sz w:val="24"/>
          <w:szCs w:val="24"/>
        </w:rPr>
        <w:t>V</w:t>
      </w:r>
      <w:r w:rsidRPr="00291455">
        <w:rPr>
          <w:rFonts w:ascii="Book Antiqua" w:hAnsi="Book Antiqua" w:cs="AR CENA"/>
          <w:b/>
          <w:i/>
          <w:sz w:val="24"/>
          <w:szCs w:val="24"/>
        </w:rPr>
        <w:t>É</w:t>
      </w:r>
      <w:r w:rsidRPr="00291455">
        <w:rPr>
          <w:rFonts w:ascii="Book Antiqua" w:hAnsi="Book Antiqua"/>
          <w:b/>
          <w:i/>
          <w:sz w:val="24"/>
          <w:szCs w:val="24"/>
        </w:rPr>
        <w:t>SZETI ISKOLA</w:t>
      </w:r>
    </w:p>
    <w:p w:rsidR="004A0E63" w:rsidRPr="00291455" w:rsidRDefault="004A0E63" w:rsidP="004A0E63">
      <w:pPr>
        <w:rPr>
          <w:rFonts w:ascii="Book Antiqua" w:hAnsi="Book Antiqua"/>
        </w:rPr>
      </w:pPr>
      <w:r w:rsidRPr="00291455">
        <w:rPr>
          <w:rFonts w:ascii="Book Antiqua" w:hAnsi="Book Antiqua"/>
        </w:rPr>
        <w:t>8900 Zalaegerszeg, Köztársaság út 2/A. Telefon/fax: 92/596-375</w:t>
      </w:r>
    </w:p>
    <w:p w:rsidR="004A0E63" w:rsidRPr="00291455" w:rsidRDefault="004A0E63" w:rsidP="004A0E63">
      <w:pPr>
        <w:pBdr>
          <w:bottom w:val="single" w:sz="12" w:space="1" w:color="auto"/>
        </w:pBdr>
        <w:rPr>
          <w:rFonts w:ascii="Book Antiqua" w:hAnsi="Book Antiqua"/>
        </w:rPr>
      </w:pPr>
      <w:r w:rsidRPr="00291455">
        <w:rPr>
          <w:rFonts w:ascii="Book Antiqua" w:hAnsi="Book Antiqua"/>
        </w:rPr>
        <w:t>www.zegzene.hu</w:t>
      </w:r>
    </w:p>
    <w:p w:rsidR="004A0E63" w:rsidRDefault="004A0E63" w:rsidP="004A0E63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4A0E63" w:rsidRDefault="004A0E63" w:rsidP="004A0E63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4A0E63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Tisztelt Szülők! Kedves Gyerekek!</w:t>
      </w: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következő tanévre való jelentkezésre 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online formát is biztosítunk a már tanulói jogviszonyban álló növendékeknek.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A 202</w:t>
      </w:r>
      <w:r w:rsidR="00EA11AB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5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-202</w:t>
      </w:r>
      <w:r w:rsidR="00EA11AB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6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-</w:t>
      </w:r>
      <w:r w:rsidR="00EA11AB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 tanévre szóló beiratkozás a mellékelt űrlap kitöltésével, majd a </w:t>
      </w:r>
      <w:hyperlink r:id="rId5" w:history="1">
        <w:r w:rsidRPr="00580B66">
          <w:rPr>
            <w:rFonts w:ascii="Arial" w:eastAsia="Times New Roman" w:hAnsi="Arial" w:cs="Arial"/>
            <w:color w:val="0000EE"/>
            <w:sz w:val="24"/>
            <w:szCs w:val="24"/>
            <w:u w:val="single"/>
            <w:bdr w:val="none" w:sz="0" w:space="0" w:color="auto" w:frame="1"/>
            <w:lang w:eastAsia="hu-HU"/>
          </w:rPr>
          <w:t>zeneiskolazeg@gmail.com</w:t>
        </w:r>
      </w:hyperlink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 e-mail címre való elküldéssel valósul meg. Az űrlap ezen oldal tetején vagy alján található linkkel letölthető.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Kérjük, figyelmesen olvassa el a dokumentumokat és annak megfelelően szíveskedjék kitölteni (Beiratkozási lap és Szülői nyilatkozat).</w:t>
      </w:r>
      <w:r w:rsidR="00EA11AB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="008F7D60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beiratkozás a</w:t>
      </w:r>
      <w:r w:rsidR="00EA11AB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gondviselő aláírásával </w:t>
      </w:r>
      <w:r w:rsidR="008F7D60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teljesül</w:t>
      </w:r>
      <w:r w:rsidR="00EA11AB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4A0E63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EE"/>
          <w:sz w:val="24"/>
          <w:szCs w:val="24"/>
          <w:u w:val="single"/>
          <w:bdr w:val="none" w:sz="0" w:space="0" w:color="auto" w:frame="1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Amennyiben kérdésük van, kérjük, írják meg e-mailben a </w:t>
      </w:r>
      <w:hyperlink r:id="rId6" w:history="1">
        <w:r w:rsidRPr="00580B66">
          <w:rPr>
            <w:rFonts w:ascii="Arial" w:eastAsia="Times New Roman" w:hAnsi="Arial" w:cs="Arial"/>
            <w:color w:val="0000EE"/>
            <w:sz w:val="24"/>
            <w:szCs w:val="24"/>
            <w:u w:val="single"/>
            <w:bdr w:val="none" w:sz="0" w:space="0" w:color="auto" w:frame="1"/>
            <w:lang w:eastAsia="hu-HU"/>
          </w:rPr>
          <w:t>zeneiskolazeg@gmail.com</w:t>
        </w:r>
      </w:hyperlink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címre, vagy érdeklődhetnek telefonon 30/315-7277, 92/596-375. Intézményünk weblap címe: </w:t>
      </w:r>
      <w:hyperlink r:id="rId7" w:history="1">
        <w:r w:rsidRPr="00580B66">
          <w:rPr>
            <w:rFonts w:ascii="Arial" w:eastAsia="Times New Roman" w:hAnsi="Arial" w:cs="Arial"/>
            <w:color w:val="0000EE"/>
            <w:sz w:val="24"/>
            <w:szCs w:val="24"/>
            <w:u w:val="single"/>
            <w:bdr w:val="none" w:sz="0" w:space="0" w:color="auto" w:frame="1"/>
            <w:lang w:eastAsia="hu-HU"/>
          </w:rPr>
          <w:t>www.zegzene.hu</w:t>
        </w:r>
      </w:hyperlink>
    </w:p>
    <w:p w:rsidR="00364A10" w:rsidRDefault="00364A10" w:rsidP="00364A1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364A10" w:rsidRPr="00B3574E" w:rsidRDefault="00364A10" w:rsidP="00364A1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hu-HU"/>
        </w:rPr>
      </w:pPr>
      <w:r w:rsidRPr="00B3574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hu-HU"/>
        </w:rPr>
        <w:t>ÉVZÁRÓ ÜNNEPSÉG: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hu-HU"/>
        </w:rPr>
        <w:t xml:space="preserve"> 202</w:t>
      </w:r>
      <w:r w:rsidR="00D250F2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hu-HU"/>
        </w:rPr>
        <w:t>5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hu-HU"/>
        </w:rPr>
        <w:t>. június 16. hétfő 18.00 óra (Apáczai ÁMK)</w:t>
      </w:r>
    </w:p>
    <w:p w:rsidR="00364A10" w:rsidRPr="00580B66" w:rsidRDefault="00364A10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D250F2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Már tanulói jogviszonyban álló növendékeinknek </w:t>
      </w:r>
      <w:r w:rsidRPr="00D250F2"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  <w:t>beiratkozási lapok leadására </w:t>
      </w:r>
      <w:r w:rsidRPr="00D250F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személyesen is lehetőség nyílik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az alábbi napokon, </w:t>
      </w:r>
      <w:r w:rsidRPr="00580B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hu-HU"/>
        </w:rPr>
        <w:t>ebben az esetben online nem kérjük elküldeni a dokumentumokat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:</w:t>
      </w:r>
    </w:p>
    <w:p w:rsidR="00D250F2" w:rsidRDefault="004A0E63" w:rsidP="00364A1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június 1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9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csütörtök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      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   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14.00-18.00 órái</w:t>
      </w:r>
    </w:p>
    <w:p w:rsidR="00364A10" w:rsidRPr="00D250F2" w:rsidRDefault="004A0E63" w:rsidP="00364A1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június 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20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péntek        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       14.00-18.00 óráig</w:t>
      </w:r>
    </w:p>
    <w:p w:rsidR="004A0E63" w:rsidRPr="00EA11AB" w:rsidRDefault="004A0E63" w:rsidP="00EA11AB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pict>
          <v:rect id="_x0000_i1025" style="width:0;height:.75pt" o:hrstd="t" o:hrnoshade="t" o:hr="t" fillcolor="#333" stroked="f"/>
        </w:pict>
      </w:r>
    </w:p>
    <w:p w:rsidR="004A0E63" w:rsidRPr="00AD3FFF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u w:val="single"/>
          <w:lang w:eastAsia="hu-HU"/>
        </w:rPr>
      </w:pPr>
      <w:r w:rsidRPr="00AD3FF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FELVÉTELI MEGHALLGATÁSRA VÁRJUK A LEENDŐ ZENEISKOLÁSOKAT SZEMÉLYES MEGJELENÉSSEL (Zalaegerszeg, Köztársaság u. 2.</w:t>
      </w:r>
      <w:r w:rsidR="00D250F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/</w:t>
      </w:r>
      <w:r w:rsidRPr="00AD3FF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a)</w:t>
      </w: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június 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10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.   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kedd</w:t>
      </w: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június 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11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.  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szerda</w:t>
      </w:r>
    </w:p>
    <w:p w:rsidR="004A0E63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június 1</w:t>
      </w:r>
      <w:r w:rsidR="00EA11A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7</w:t>
      </w: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kedd</w:t>
      </w:r>
    </w:p>
    <w:p w:rsidR="008F7D60" w:rsidRPr="00D6515C" w:rsidRDefault="00EA11AB" w:rsidP="008F7D6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június 18. szerda</w:t>
      </w:r>
      <w:r w:rsidR="008F7D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</w:t>
      </w:r>
      <w:r w:rsidR="008F7D60" w:rsidRPr="00580B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14-00-18.00 óra között</w:t>
      </w:r>
      <w:r w:rsidR="008F7D6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.</w:t>
      </w:r>
    </w:p>
    <w:p w:rsidR="00364A10" w:rsidRDefault="00364A10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lastRenderedPageBreak/>
        <w:t>Leendő 1. osztályosok, 2. osztályosok számára </w:t>
      </w:r>
      <w:r w:rsidRPr="00580B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szolfézs előképző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osztályt indítunk heti 2*45 percben, ahol megtanulják a zenei alapokat, előkészítve a hangszeres tanulmányokhoz szükséges kottaolvasást. (Szolfézs előképzőkben hangszer tanulás nincs, de ha választana hangszert, üres hely esetén lehetséges.)</w:t>
      </w: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Hangszeres tanulmányokat 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az általános iskola 3. osztályától ajánljuk, heti 2*30 perc az óra időtartama, melyhez a kötelező tantárgya szolfézs heti 2*45 percben.</w:t>
      </w: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Választható hangszerek: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szolfézs előképző (hangszeroktatás még nincs), zongora, orgona, hegedű, cselló, trombita, harsona, tuba, kürt,</w:t>
      </w:r>
      <w:r w:rsidR="00D250F2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tenorkürt, fuvola, klarinét, furulya, szaxofon, gitár, ütő, magánének(14 év felett ajánlott), </w:t>
      </w:r>
      <w:r w:rsidR="008F7D60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jazz zongora, jazz gitár</w:t>
      </w:r>
      <w:r w:rsidR="00D250F2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népi hangszerek(népi hegedű, citera, népi bőgő, népi ének, népi furulya)</w:t>
      </w:r>
    </w:p>
    <w:p w:rsidR="004A0E63" w:rsidRPr="00580B66" w:rsidRDefault="004A0E63" w:rsidP="004A0E6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Fontos információk: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Az oktatás intézményünkben térítési díj ellenében vehető igénybe, melyet két részletben az első és második félévben kell befizetni. Minden esetben ingyenes a halmozottan hátrányos helyzetű, a hátrányos helyzetű, a testi, érzékszervi, középsúlyos és enyhe értelmi fogyatékos, továbbá az autista tanuló részére az első alapfokú művészeti oktatásban való részvétel. (Határozat bemutatása szükséges, melyet személyesen iskolakezdéskor is benyújthatja.)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Szociális díjkedvezmény is igénybe vehető.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Fontos, hogy az adatokat pontosan adják meg! A megadott adatokat az Adatkezelési szabályzatnak megfelelően bizalmasan kezeljük, harmadik félnek nem adjuk át.</w:t>
      </w:r>
    </w:p>
    <w:p w:rsidR="004A0E63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Együttműködésüket köszönjük!</w:t>
      </w:r>
    </w:p>
    <w:p w:rsidR="00D250F2" w:rsidRDefault="00D250F2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4A0E63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Zalaegerszeg, 202</w:t>
      </w:r>
      <w:r w:rsidR="00D250F2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5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 05.</w:t>
      </w:r>
      <w:r w:rsidR="00D250F2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12.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                                                                                          Győrffyné Könczöl Tímea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      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  </w:t>
      </w: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gazgató</w:t>
      </w:r>
    </w:p>
    <w:p w:rsidR="004A0E63" w:rsidRPr="00580B66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4A0E63" w:rsidRPr="00D6515C" w:rsidRDefault="004A0E63" w:rsidP="004A0E63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580B6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580825" w:rsidRDefault="00580825"/>
    <w:sectPr w:rsidR="00580825" w:rsidSect="00364A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63"/>
    <w:rsid w:val="00364A10"/>
    <w:rsid w:val="004A0E63"/>
    <w:rsid w:val="00580825"/>
    <w:rsid w:val="006F1FA4"/>
    <w:rsid w:val="008F7D60"/>
    <w:rsid w:val="009D5049"/>
    <w:rsid w:val="00D250F2"/>
    <w:rsid w:val="00E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B04A"/>
  <w15:chartTrackingRefBased/>
  <w15:docId w15:val="{E6DB0B82-8151-4CCA-87D1-C3B211D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0E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gzene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eiskolazeg@gmail.com" TargetMode="External"/><Relationship Id="rId5" Type="http://schemas.openxmlformats.org/officeDocument/2006/relationships/hyperlink" Target="mailto:zeneiskolazeg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2025-04-15T09:11:00Z</dcterms:created>
  <dcterms:modified xsi:type="dcterms:W3CDTF">2025-04-15T12:33:00Z</dcterms:modified>
</cp:coreProperties>
</file>